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E26" w:rsidRDefault="006C2E26"/>
    <w:p w:rsidR="009A2126" w:rsidRDefault="009A2126" w:rsidP="009A2126">
      <w:r>
        <w:t xml:space="preserve">U ponedjeljak, 4. listopada održao se prvi projektni sastanak partnera u </w:t>
      </w:r>
      <w:proofErr w:type="spellStart"/>
      <w:r>
        <w:t>eTwinningovu</w:t>
      </w:r>
      <w:proofErr w:type="spellEnd"/>
      <w:r>
        <w:t xml:space="preserve"> projektu </w:t>
      </w:r>
      <w:r>
        <w:rPr>
          <w:i/>
        </w:rPr>
        <w:t>Ulicom hrvatskoga jezika</w:t>
      </w:r>
      <w:r>
        <w:t xml:space="preserve">. Sastanku na platformi </w:t>
      </w:r>
      <w:proofErr w:type="spellStart"/>
      <w:r>
        <w:t>Zoom</w:t>
      </w:r>
      <w:proofErr w:type="spellEnd"/>
      <w:r>
        <w:t xml:space="preserve"> prisustvovali su nastavnici iz Imotskog, Pakraca te Slavonskog Broda i </w:t>
      </w:r>
      <w:proofErr w:type="spellStart"/>
      <w:r>
        <w:t>Konjščine</w:t>
      </w:r>
      <w:proofErr w:type="spellEnd"/>
      <w:r>
        <w:t xml:space="preserve">. Nastavnici su se upoznali, predstavili, dopunili projektne aktivnosti i dogovorili sljedeće korake u projektu (suglasnosti roditelja za dodavanje učenika, izradu projektnih </w:t>
      </w:r>
      <w:proofErr w:type="spellStart"/>
      <w:r>
        <w:t>vizuala</w:t>
      </w:r>
      <w:proofErr w:type="spellEnd"/>
      <w:r>
        <w:t xml:space="preserve"> te obilježavanje Mjeseca hrvatske knjige).</w:t>
      </w:r>
      <w:r w:rsidRPr="00970D27">
        <w:t xml:space="preserve"> </w:t>
      </w:r>
      <w:r>
        <w:t xml:space="preserve">Također, na sastanku su </w:t>
      </w:r>
      <w:proofErr w:type="spellStart"/>
      <w:r>
        <w:t>diseminirane</w:t>
      </w:r>
      <w:proofErr w:type="spellEnd"/>
      <w:r>
        <w:t xml:space="preserve"> rujanske projektne aktivnosti-</w:t>
      </w:r>
      <w:r w:rsidRPr="003F0577">
        <w:t xml:space="preserve"> obilježavanje Dana europske baštine, Europskoga dana jezika, Svjetskoga dana turizma</w:t>
      </w:r>
      <w:r>
        <w:t>, Međunarodnog dana kulturne baštine</w:t>
      </w:r>
      <w:r w:rsidRPr="003F0577">
        <w:t xml:space="preserve"> i Tjedna zabranjenih knjiga</w:t>
      </w:r>
      <w:r>
        <w:t xml:space="preserve"> te su koordinatorice projekta</w:t>
      </w:r>
      <w:r>
        <w:t>, Dijana P</w:t>
      </w:r>
      <w:bookmarkStart w:id="0" w:name="_GoBack"/>
      <w:bookmarkEnd w:id="0"/>
      <w:r>
        <w:t xml:space="preserve">intarić i Ivana </w:t>
      </w:r>
      <w:proofErr w:type="spellStart"/>
      <w:r>
        <w:t>Opačak</w:t>
      </w:r>
      <w:proofErr w:type="spellEnd"/>
      <w:r>
        <w:t xml:space="preserve">, pružile tehničku podršku kolegama bez iskustva u radu na platformi </w:t>
      </w:r>
      <w:proofErr w:type="spellStart"/>
      <w:r>
        <w:t>eTwinning</w:t>
      </w:r>
      <w:proofErr w:type="spellEnd"/>
      <w:r>
        <w:t xml:space="preserve">. Također, dogovorena su i mrežna mjesta za komunikaciju i suradnju te diseminaciju projektnih aktivnosti (uz </w:t>
      </w:r>
      <w:proofErr w:type="spellStart"/>
      <w:r>
        <w:t>TwinnSpace</w:t>
      </w:r>
      <w:proofErr w:type="spellEnd"/>
      <w:r>
        <w:t xml:space="preserve">). </w:t>
      </w:r>
    </w:p>
    <w:p w:rsidR="00501DA1" w:rsidRPr="006C2E26" w:rsidRDefault="009A2126" w:rsidP="009A2126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0A6A6D5B" wp14:editId="2FF1F228">
            <wp:simplePos x="0" y="0"/>
            <wp:positionH relativeFrom="column">
              <wp:posOffset>3866515</wp:posOffset>
            </wp:positionH>
            <wp:positionV relativeFrom="paragraph">
              <wp:posOffset>962479</wp:posOffset>
            </wp:positionV>
            <wp:extent cx="615042" cy="345238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twinning_logo_656x36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42" cy="34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6FE3C7EA" wp14:editId="10793E9E">
            <wp:simplePos x="0" y="0"/>
            <wp:positionH relativeFrom="column">
              <wp:posOffset>52705</wp:posOffset>
            </wp:positionH>
            <wp:positionV relativeFrom="paragraph">
              <wp:posOffset>852805</wp:posOffset>
            </wp:positionV>
            <wp:extent cx="4566285" cy="2922270"/>
            <wp:effectExtent l="0" t="0" r="571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" t="2185" r="19752" b="7594"/>
                    <a:stretch/>
                  </pic:blipFill>
                  <pic:spPr bwMode="auto">
                    <a:xfrm>
                      <a:off x="0" y="0"/>
                      <a:ext cx="4566285" cy="292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1DA1" w:rsidRPr="006C2E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E26"/>
    <w:rsid w:val="003F0577"/>
    <w:rsid w:val="00501DA1"/>
    <w:rsid w:val="006C2E26"/>
    <w:rsid w:val="00970D27"/>
    <w:rsid w:val="009A2126"/>
    <w:rsid w:val="00D4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A5411"/>
  <w15:chartTrackingRefBased/>
  <w15:docId w15:val="{ACFB6B68-329E-4D77-A998-A950773F0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2C934-AFED-4EDD-8D3F-9495F2764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2021-10-04T18:39:00Z</dcterms:created>
  <dcterms:modified xsi:type="dcterms:W3CDTF">2021-10-05T17:19:00Z</dcterms:modified>
</cp:coreProperties>
</file>